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AC" w:rsidRPr="00055859" w:rsidRDefault="00B623AC" w:rsidP="00B623AC">
      <w:pPr>
        <w:widowControl/>
        <w:spacing w:line="276" w:lineRule="auto"/>
        <w:rPr>
          <w:rFonts w:ascii="黑体" w:eastAsia="黑体" w:hAnsi="黑体"/>
          <w:kern w:val="0"/>
        </w:rPr>
      </w:pPr>
      <w:r w:rsidRPr="00055859">
        <w:rPr>
          <w:rFonts w:ascii="黑体" w:eastAsia="黑体" w:hAnsi="黑体"/>
          <w:kern w:val="0"/>
        </w:rPr>
        <w:t>附件2：</w:t>
      </w:r>
    </w:p>
    <w:p w:rsidR="00B623AC" w:rsidRPr="00055859" w:rsidRDefault="00B623AC" w:rsidP="00B623AC">
      <w:pPr>
        <w:widowControl/>
        <w:spacing w:line="276" w:lineRule="auto"/>
        <w:jc w:val="center"/>
        <w:rPr>
          <w:rFonts w:ascii="黑体" w:eastAsia="黑体" w:hAnsi="黑体"/>
          <w:b/>
          <w:bCs/>
          <w:kern w:val="0"/>
          <w:szCs w:val="32"/>
        </w:rPr>
      </w:pPr>
      <w:r w:rsidRPr="00055859">
        <w:rPr>
          <w:rFonts w:ascii="黑体" w:eastAsia="黑体" w:hAnsi="黑体"/>
          <w:b/>
          <w:bCs/>
          <w:szCs w:val="32"/>
        </w:rPr>
        <w:t>南京医科大学</w:t>
      </w:r>
      <w:r w:rsidRPr="00055859">
        <w:rPr>
          <w:rFonts w:ascii="黑体" w:eastAsia="黑体" w:hAnsi="黑体"/>
          <w:b/>
          <w:bCs/>
          <w:kern w:val="0"/>
          <w:szCs w:val="32"/>
        </w:rPr>
        <w:t>非教师专业技术岗位设置与聘任实施细则</w:t>
      </w:r>
    </w:p>
    <w:p w:rsidR="00B623AC" w:rsidRPr="00BF5268" w:rsidRDefault="00B623AC" w:rsidP="00B623AC">
      <w:pPr>
        <w:widowControl/>
        <w:spacing w:line="276" w:lineRule="auto"/>
        <w:jc w:val="center"/>
        <w:rPr>
          <w:rFonts w:eastAsia="宋体"/>
          <w:kern w:val="0"/>
          <w:sz w:val="24"/>
          <w:szCs w:val="24"/>
        </w:rPr>
      </w:pPr>
    </w:p>
    <w:p w:rsidR="00B623AC" w:rsidRPr="00055859" w:rsidRDefault="00B623AC" w:rsidP="00B623AC">
      <w:pPr>
        <w:widowControl/>
        <w:adjustRightInd w:val="0"/>
        <w:snapToGrid w:val="0"/>
        <w:spacing w:line="276" w:lineRule="auto"/>
        <w:ind w:firstLineChars="200" w:firstLine="640"/>
        <w:rPr>
          <w:rFonts w:eastAsia="仿宋"/>
          <w:kern w:val="0"/>
          <w:szCs w:val="32"/>
        </w:rPr>
      </w:pPr>
      <w:r w:rsidRPr="00055859">
        <w:rPr>
          <w:rFonts w:eastAsia="仿宋" w:hAnsi="仿宋"/>
          <w:kern w:val="0"/>
          <w:szCs w:val="32"/>
        </w:rPr>
        <w:t>为做好第</w:t>
      </w:r>
      <w:r w:rsidR="00ED7DEB">
        <w:rPr>
          <w:rFonts w:eastAsia="仿宋" w:hAnsi="仿宋" w:hint="eastAsia"/>
          <w:kern w:val="0"/>
          <w:szCs w:val="32"/>
        </w:rPr>
        <w:t>四</w:t>
      </w:r>
      <w:r w:rsidRPr="00055859">
        <w:rPr>
          <w:rFonts w:eastAsia="仿宋" w:hAnsi="仿宋"/>
          <w:kern w:val="0"/>
          <w:szCs w:val="32"/>
        </w:rPr>
        <w:t>次非教师专业技术岗位设置与聘任工作，根据《南京医科大学岗位设置与聘任暂行办法》（南医大人</w:t>
      </w:r>
      <w:r w:rsidR="00372685">
        <w:rPr>
          <w:rFonts w:eastAsia="仿宋" w:hint="eastAsia"/>
          <w:kern w:val="0"/>
          <w:szCs w:val="32"/>
        </w:rPr>
        <w:t>〔</w:t>
      </w:r>
      <w:r w:rsidR="00372685">
        <w:rPr>
          <w:rFonts w:eastAsia="仿宋" w:hint="eastAsia"/>
          <w:kern w:val="0"/>
          <w:szCs w:val="32"/>
        </w:rPr>
        <w:t>2009</w:t>
      </w:r>
      <w:r w:rsidR="00372685">
        <w:rPr>
          <w:rFonts w:eastAsia="仿宋" w:hint="eastAsia"/>
          <w:kern w:val="0"/>
          <w:szCs w:val="32"/>
        </w:rPr>
        <w:t>〕</w:t>
      </w:r>
      <w:r w:rsidRPr="00055859">
        <w:rPr>
          <w:rFonts w:eastAsia="仿宋"/>
          <w:kern w:val="0"/>
          <w:szCs w:val="32"/>
        </w:rPr>
        <w:t>74</w:t>
      </w:r>
      <w:r w:rsidRPr="00055859">
        <w:rPr>
          <w:rFonts w:eastAsia="仿宋" w:hAnsi="仿宋"/>
          <w:kern w:val="0"/>
          <w:szCs w:val="32"/>
        </w:rPr>
        <w:t>号）及</w:t>
      </w:r>
      <w:r w:rsidR="00372685">
        <w:rPr>
          <w:rFonts w:eastAsia="仿宋" w:hAnsi="仿宋"/>
          <w:kern w:val="0"/>
          <w:szCs w:val="32"/>
        </w:rPr>
        <w:t>我校</w:t>
      </w:r>
      <w:r w:rsidRPr="00055859">
        <w:rPr>
          <w:rFonts w:eastAsia="仿宋" w:hAnsi="仿宋"/>
          <w:kern w:val="0"/>
          <w:szCs w:val="32"/>
        </w:rPr>
        <w:t>实际情况，制定本实施细则。</w:t>
      </w:r>
    </w:p>
    <w:p w:rsidR="00B623AC" w:rsidRPr="00055859" w:rsidRDefault="00B623AC" w:rsidP="00B623AC">
      <w:pPr>
        <w:widowControl/>
        <w:adjustRightInd w:val="0"/>
        <w:snapToGrid w:val="0"/>
        <w:spacing w:line="276" w:lineRule="auto"/>
        <w:ind w:firstLineChars="196" w:firstLine="630"/>
        <w:jc w:val="left"/>
        <w:rPr>
          <w:rFonts w:eastAsia="仿宋"/>
          <w:b/>
          <w:bCs/>
          <w:kern w:val="0"/>
          <w:szCs w:val="32"/>
        </w:rPr>
      </w:pPr>
      <w:r w:rsidRPr="00055859">
        <w:rPr>
          <w:rFonts w:eastAsia="仿宋" w:hAnsi="仿宋"/>
          <w:b/>
          <w:bCs/>
          <w:kern w:val="0"/>
          <w:szCs w:val="32"/>
        </w:rPr>
        <w:t>一、岗位设置原则</w:t>
      </w:r>
    </w:p>
    <w:p w:rsidR="00B623AC" w:rsidRPr="00055859" w:rsidRDefault="00B623AC" w:rsidP="0083773B">
      <w:pPr>
        <w:widowControl/>
        <w:adjustRightInd w:val="0"/>
        <w:snapToGrid w:val="0"/>
        <w:spacing w:line="276" w:lineRule="auto"/>
        <w:ind w:firstLineChars="200" w:firstLine="640"/>
        <w:jc w:val="left"/>
        <w:rPr>
          <w:rFonts w:eastAsia="仿宋"/>
          <w:kern w:val="0"/>
          <w:szCs w:val="32"/>
        </w:rPr>
      </w:pPr>
      <w:r w:rsidRPr="00055859">
        <w:rPr>
          <w:rFonts w:eastAsia="仿宋"/>
          <w:kern w:val="0"/>
          <w:szCs w:val="32"/>
        </w:rPr>
        <w:t>1</w:t>
      </w:r>
      <w:r w:rsidR="0083773B" w:rsidRPr="00FA79FA">
        <w:rPr>
          <w:rFonts w:eastAsia="仿宋" w:hAnsi="仿宋"/>
          <w:kern w:val="0"/>
          <w:szCs w:val="32"/>
        </w:rPr>
        <w:t>．</w:t>
      </w:r>
      <w:r w:rsidRPr="00055859">
        <w:rPr>
          <w:rFonts w:eastAsia="仿宋" w:hAnsi="仿宋"/>
          <w:kern w:val="0"/>
          <w:szCs w:val="32"/>
        </w:rPr>
        <w:t>提高质量，服务教学。以岗位设置与聘任为基础，为人才培养、科学研究和社会服务提供保障。</w:t>
      </w:r>
    </w:p>
    <w:p w:rsidR="00B623AC" w:rsidRPr="00055859" w:rsidRDefault="00B623AC" w:rsidP="0083773B">
      <w:pPr>
        <w:widowControl/>
        <w:adjustRightInd w:val="0"/>
        <w:snapToGrid w:val="0"/>
        <w:spacing w:line="276" w:lineRule="auto"/>
        <w:ind w:firstLineChars="200" w:firstLine="640"/>
        <w:jc w:val="left"/>
        <w:rPr>
          <w:rFonts w:eastAsia="仿宋"/>
          <w:kern w:val="0"/>
          <w:szCs w:val="32"/>
        </w:rPr>
      </w:pPr>
      <w:r w:rsidRPr="00055859">
        <w:rPr>
          <w:rFonts w:eastAsia="仿宋"/>
          <w:kern w:val="0"/>
          <w:szCs w:val="32"/>
        </w:rPr>
        <w:t>2</w:t>
      </w:r>
      <w:r w:rsidR="0083773B" w:rsidRPr="00FA79FA">
        <w:rPr>
          <w:rFonts w:eastAsia="仿宋" w:hAnsi="仿宋"/>
          <w:kern w:val="0"/>
          <w:szCs w:val="32"/>
        </w:rPr>
        <w:t>．</w:t>
      </w:r>
      <w:r w:rsidRPr="00055859">
        <w:rPr>
          <w:rFonts w:eastAsia="仿宋" w:hAnsi="仿宋"/>
          <w:kern w:val="0"/>
          <w:szCs w:val="32"/>
        </w:rPr>
        <w:t>按需设岗，优化结构。根据学校整体事业发展的需要，科学合理设置非教师专业技术岗位，优化队伍结构，促进非教师专业技术队伍全面协调发展。</w:t>
      </w:r>
    </w:p>
    <w:p w:rsidR="00B623AC" w:rsidRPr="00055859" w:rsidRDefault="00B623AC" w:rsidP="00B623AC">
      <w:pPr>
        <w:widowControl/>
        <w:adjustRightInd w:val="0"/>
        <w:snapToGrid w:val="0"/>
        <w:spacing w:line="276" w:lineRule="auto"/>
        <w:ind w:firstLineChars="196" w:firstLine="630"/>
        <w:jc w:val="left"/>
        <w:rPr>
          <w:rFonts w:eastAsia="仿宋"/>
          <w:b/>
          <w:bCs/>
          <w:kern w:val="0"/>
          <w:szCs w:val="32"/>
        </w:rPr>
      </w:pPr>
      <w:r w:rsidRPr="00055859">
        <w:rPr>
          <w:rFonts w:eastAsia="仿宋" w:hAnsi="仿宋"/>
          <w:b/>
          <w:bCs/>
          <w:kern w:val="0"/>
          <w:szCs w:val="32"/>
        </w:rPr>
        <w:t>二、岗位设置范围</w:t>
      </w:r>
    </w:p>
    <w:p w:rsidR="00B623AC" w:rsidRPr="00055859" w:rsidRDefault="00B623AC" w:rsidP="00B623AC">
      <w:pPr>
        <w:widowControl/>
        <w:adjustRightInd w:val="0"/>
        <w:snapToGrid w:val="0"/>
        <w:spacing w:line="276" w:lineRule="auto"/>
        <w:ind w:firstLineChars="196" w:firstLine="627"/>
        <w:jc w:val="left"/>
        <w:rPr>
          <w:rFonts w:eastAsia="仿宋"/>
          <w:kern w:val="0"/>
          <w:szCs w:val="32"/>
        </w:rPr>
      </w:pPr>
      <w:r w:rsidRPr="00055859">
        <w:rPr>
          <w:rFonts w:eastAsia="仿宋" w:hAnsi="仿宋"/>
          <w:kern w:val="0"/>
          <w:szCs w:val="32"/>
        </w:rPr>
        <w:t>非教师专业技术岗位主要在实验、工程、图书资料、编辑出版、医疗卫生、会计统计、档案、幼教等专业领域设置。</w:t>
      </w:r>
    </w:p>
    <w:p w:rsidR="00B623AC" w:rsidRPr="00055859" w:rsidRDefault="00B623AC" w:rsidP="00B623AC">
      <w:pPr>
        <w:widowControl/>
        <w:adjustRightInd w:val="0"/>
        <w:snapToGrid w:val="0"/>
        <w:spacing w:line="276" w:lineRule="auto"/>
        <w:ind w:firstLineChars="196" w:firstLine="630"/>
        <w:jc w:val="left"/>
        <w:rPr>
          <w:rFonts w:eastAsia="仿宋"/>
          <w:b/>
          <w:bCs/>
          <w:kern w:val="0"/>
          <w:szCs w:val="32"/>
        </w:rPr>
      </w:pPr>
      <w:r w:rsidRPr="00055859">
        <w:rPr>
          <w:rFonts w:eastAsia="仿宋" w:hAnsi="仿宋"/>
          <w:b/>
          <w:bCs/>
          <w:kern w:val="0"/>
          <w:szCs w:val="32"/>
        </w:rPr>
        <w:t>三、岗位设置</w:t>
      </w:r>
      <w:r w:rsidR="00FC5119">
        <w:rPr>
          <w:rFonts w:eastAsia="仿宋" w:hAnsi="仿宋" w:hint="eastAsia"/>
          <w:b/>
          <w:bCs/>
          <w:kern w:val="0"/>
          <w:szCs w:val="32"/>
        </w:rPr>
        <w:t>总量和结构</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（一）岗位总量</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根据主管部门批准的岗位总量和学校专业技术人员队伍现状和建设的总体需要，确定非教师专业技术岗位数。</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（二）岗位结构比例</w:t>
      </w:r>
    </w:p>
    <w:p w:rsidR="00B623AC" w:rsidRPr="00055859" w:rsidRDefault="00B623AC" w:rsidP="00B623AC">
      <w:pPr>
        <w:adjustRightInd w:val="0"/>
        <w:snapToGrid w:val="0"/>
        <w:spacing w:line="276" w:lineRule="auto"/>
        <w:ind w:firstLine="555"/>
        <w:rPr>
          <w:rFonts w:eastAsia="仿宋"/>
          <w:kern w:val="0"/>
          <w:szCs w:val="32"/>
        </w:rPr>
      </w:pPr>
      <w:r w:rsidRPr="00055859">
        <w:rPr>
          <w:rFonts w:eastAsia="仿宋" w:hAnsi="仿宋"/>
          <w:kern w:val="0"/>
          <w:szCs w:val="32"/>
        </w:rPr>
        <w:t>非教师专业技术岗位分为</w:t>
      </w:r>
      <w:r w:rsidRPr="00055859">
        <w:rPr>
          <w:rFonts w:eastAsia="仿宋"/>
          <w:kern w:val="0"/>
          <w:szCs w:val="32"/>
        </w:rPr>
        <w:t>10</w:t>
      </w:r>
      <w:r w:rsidRPr="00055859">
        <w:rPr>
          <w:rFonts w:eastAsia="仿宋" w:hAnsi="仿宋"/>
          <w:kern w:val="0"/>
          <w:szCs w:val="32"/>
        </w:rPr>
        <w:t>个等级，正高级岗位分为三、四级，两级之间比例为</w:t>
      </w:r>
      <w:r w:rsidRPr="00055859">
        <w:rPr>
          <w:rFonts w:eastAsia="仿宋"/>
          <w:kern w:val="0"/>
          <w:szCs w:val="32"/>
        </w:rPr>
        <w:t>3</w:t>
      </w:r>
      <w:r w:rsidRPr="00055859">
        <w:rPr>
          <w:rFonts w:eastAsia="仿宋" w:hAnsi="仿宋"/>
          <w:kern w:val="0"/>
          <w:szCs w:val="32"/>
        </w:rPr>
        <w:t>：</w:t>
      </w:r>
      <w:r w:rsidRPr="00055859">
        <w:rPr>
          <w:rFonts w:eastAsia="仿宋"/>
          <w:kern w:val="0"/>
          <w:szCs w:val="32"/>
        </w:rPr>
        <w:t>7</w:t>
      </w:r>
      <w:r w:rsidRPr="00055859">
        <w:rPr>
          <w:rFonts w:eastAsia="仿宋" w:hAnsi="仿宋"/>
          <w:kern w:val="0"/>
          <w:szCs w:val="32"/>
        </w:rPr>
        <w:t>；副高级岗位分为五、六、七级，三级之间比例为</w:t>
      </w:r>
      <w:r w:rsidRPr="00055859">
        <w:rPr>
          <w:rFonts w:eastAsia="仿宋"/>
          <w:kern w:val="0"/>
          <w:szCs w:val="32"/>
        </w:rPr>
        <w:t>2</w:t>
      </w:r>
      <w:r w:rsidRPr="00055859">
        <w:rPr>
          <w:rFonts w:ascii="仿宋" w:eastAsia="仿宋" w:hAnsi="仿宋"/>
          <w:kern w:val="0"/>
          <w:szCs w:val="32"/>
        </w:rPr>
        <w:t>∶</w:t>
      </w:r>
      <w:r w:rsidRPr="00055859">
        <w:rPr>
          <w:rFonts w:eastAsia="仿宋"/>
          <w:kern w:val="0"/>
          <w:szCs w:val="32"/>
        </w:rPr>
        <w:t>4</w:t>
      </w:r>
      <w:r w:rsidRPr="00055859">
        <w:rPr>
          <w:rFonts w:ascii="仿宋" w:eastAsia="仿宋" w:hAnsi="仿宋"/>
          <w:kern w:val="0"/>
          <w:szCs w:val="32"/>
        </w:rPr>
        <w:t>∶</w:t>
      </w:r>
      <w:r w:rsidRPr="00055859">
        <w:rPr>
          <w:rFonts w:eastAsia="仿宋"/>
          <w:kern w:val="0"/>
          <w:szCs w:val="32"/>
        </w:rPr>
        <w:t>4</w:t>
      </w:r>
      <w:r w:rsidRPr="00055859">
        <w:rPr>
          <w:rFonts w:eastAsia="仿宋" w:hAnsi="仿宋"/>
          <w:kern w:val="0"/>
          <w:szCs w:val="32"/>
        </w:rPr>
        <w:t>；中级岗位分为八、九、十级，三级之间比例为</w:t>
      </w:r>
      <w:r w:rsidRPr="00055859">
        <w:rPr>
          <w:rFonts w:eastAsia="仿宋"/>
          <w:kern w:val="0"/>
          <w:szCs w:val="32"/>
        </w:rPr>
        <w:t>3</w:t>
      </w:r>
      <w:r w:rsidRPr="00055859">
        <w:rPr>
          <w:rFonts w:eastAsia="仿宋" w:hAnsi="仿宋"/>
          <w:kern w:val="0"/>
          <w:szCs w:val="32"/>
        </w:rPr>
        <w:t>：</w:t>
      </w:r>
      <w:r w:rsidRPr="00055859">
        <w:rPr>
          <w:rFonts w:eastAsia="仿宋"/>
          <w:kern w:val="0"/>
          <w:szCs w:val="32"/>
        </w:rPr>
        <w:t>4</w:t>
      </w:r>
      <w:r w:rsidRPr="00055859">
        <w:rPr>
          <w:rFonts w:eastAsia="仿宋" w:hAnsi="仿宋"/>
          <w:kern w:val="0"/>
          <w:szCs w:val="32"/>
        </w:rPr>
        <w:t>：</w:t>
      </w:r>
      <w:r w:rsidRPr="00055859">
        <w:rPr>
          <w:rFonts w:eastAsia="仿宋"/>
          <w:kern w:val="0"/>
          <w:szCs w:val="32"/>
        </w:rPr>
        <w:t>3</w:t>
      </w:r>
      <w:r w:rsidRPr="00055859">
        <w:rPr>
          <w:rFonts w:eastAsia="仿宋" w:hAnsi="仿宋"/>
          <w:kern w:val="0"/>
          <w:szCs w:val="32"/>
        </w:rPr>
        <w:t>；初级岗位分为十一、十二级，两级之间比例为</w:t>
      </w:r>
      <w:r w:rsidRPr="00055859">
        <w:rPr>
          <w:rFonts w:eastAsia="仿宋"/>
          <w:kern w:val="0"/>
          <w:szCs w:val="32"/>
        </w:rPr>
        <w:t>5</w:t>
      </w:r>
      <w:r w:rsidRPr="00055859">
        <w:rPr>
          <w:rFonts w:eastAsia="仿宋" w:hAnsi="仿宋"/>
          <w:kern w:val="0"/>
          <w:szCs w:val="32"/>
        </w:rPr>
        <w:t>：</w:t>
      </w:r>
      <w:r w:rsidRPr="00055859">
        <w:rPr>
          <w:rFonts w:eastAsia="仿宋"/>
          <w:kern w:val="0"/>
          <w:szCs w:val="32"/>
        </w:rPr>
        <w:t>5</w:t>
      </w:r>
      <w:r w:rsidRPr="00055859">
        <w:rPr>
          <w:rFonts w:eastAsia="仿宋" w:hAnsi="仿宋"/>
          <w:kern w:val="0"/>
          <w:szCs w:val="32"/>
        </w:rPr>
        <w:t>。</w:t>
      </w:r>
    </w:p>
    <w:p w:rsidR="00B623AC" w:rsidRPr="00055859" w:rsidRDefault="00B623AC" w:rsidP="00B623AC">
      <w:pPr>
        <w:widowControl/>
        <w:adjustRightInd w:val="0"/>
        <w:snapToGrid w:val="0"/>
        <w:spacing w:line="276" w:lineRule="auto"/>
        <w:ind w:firstLineChars="200" w:firstLine="643"/>
        <w:jc w:val="left"/>
        <w:rPr>
          <w:rFonts w:eastAsia="仿宋"/>
          <w:b/>
          <w:bCs/>
          <w:kern w:val="0"/>
          <w:szCs w:val="32"/>
        </w:rPr>
      </w:pPr>
      <w:r w:rsidRPr="00055859">
        <w:rPr>
          <w:rFonts w:eastAsia="仿宋" w:hAnsi="仿宋"/>
          <w:b/>
          <w:bCs/>
          <w:kern w:val="0"/>
          <w:szCs w:val="32"/>
        </w:rPr>
        <w:t>四、岗位职责</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（一）正高级岗位职责</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kern w:val="0"/>
          <w:szCs w:val="32"/>
        </w:rPr>
        <w:t>1</w:t>
      </w:r>
      <w:r w:rsidR="0083773B" w:rsidRPr="00FA79FA">
        <w:rPr>
          <w:rFonts w:eastAsia="仿宋" w:hAnsi="仿宋"/>
          <w:kern w:val="0"/>
          <w:szCs w:val="32"/>
        </w:rPr>
        <w:t>．</w:t>
      </w:r>
      <w:r w:rsidRPr="00055859">
        <w:rPr>
          <w:rFonts w:eastAsia="仿宋" w:hAnsi="仿宋"/>
          <w:kern w:val="0"/>
          <w:szCs w:val="32"/>
        </w:rPr>
        <w:t>认真钻研业务，及时掌握国内外本学科及相关学科的专业技术现状及发展动态，积极撰写高水平论文、论著；</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kern w:val="0"/>
          <w:szCs w:val="32"/>
        </w:rPr>
        <w:lastRenderedPageBreak/>
        <w:t>2</w:t>
      </w:r>
      <w:r w:rsidR="0083773B" w:rsidRPr="00FA79FA">
        <w:rPr>
          <w:rFonts w:eastAsia="仿宋" w:hAnsi="仿宋"/>
          <w:kern w:val="0"/>
          <w:szCs w:val="32"/>
        </w:rPr>
        <w:t>．</w:t>
      </w:r>
      <w:r w:rsidRPr="00055859">
        <w:rPr>
          <w:rFonts w:eastAsia="仿宋" w:hAnsi="仿宋"/>
          <w:kern w:val="0"/>
          <w:szCs w:val="32"/>
        </w:rPr>
        <w:t>组织和指导专业技术工作，并积极参与相应专业领域的管理工作，为教学、科研、管理和社会服务等工作提供良好的服务；</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kern w:val="0"/>
          <w:szCs w:val="32"/>
        </w:rPr>
        <w:t>3</w:t>
      </w:r>
      <w:r w:rsidR="0083773B" w:rsidRPr="00FA79FA">
        <w:rPr>
          <w:rFonts w:eastAsia="仿宋" w:hAnsi="仿宋"/>
          <w:kern w:val="0"/>
          <w:szCs w:val="32"/>
        </w:rPr>
        <w:t>．</w:t>
      </w:r>
      <w:r w:rsidRPr="00055859">
        <w:rPr>
          <w:rFonts w:eastAsia="仿宋" w:hAnsi="仿宋"/>
          <w:kern w:val="0"/>
          <w:szCs w:val="32"/>
        </w:rPr>
        <w:t>积极参与指导和培养中、初级专业技术人员，帮助他们提高业务水平和工作能力。</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（二）副高级及以下岗位职责</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各部门结合各类各级专业技术岗位的实际工作要求，制定相应的岗位职责，报</w:t>
      </w:r>
      <w:r w:rsidR="00FC7140">
        <w:rPr>
          <w:rFonts w:eastAsia="仿宋" w:hAnsi="仿宋"/>
          <w:kern w:val="0"/>
          <w:szCs w:val="32"/>
        </w:rPr>
        <w:t>学校</w:t>
      </w:r>
      <w:r w:rsidR="00FC7140">
        <w:rPr>
          <w:rFonts w:eastAsia="仿宋" w:hAnsi="仿宋" w:hint="eastAsia"/>
          <w:kern w:val="0"/>
          <w:szCs w:val="32"/>
        </w:rPr>
        <w:t>非</w:t>
      </w:r>
      <w:r w:rsidR="00FC7140">
        <w:rPr>
          <w:rFonts w:eastAsia="仿宋" w:hAnsi="仿宋"/>
          <w:kern w:val="0"/>
          <w:szCs w:val="32"/>
        </w:rPr>
        <w:t>教师</w:t>
      </w:r>
      <w:r w:rsidR="00FC7140">
        <w:rPr>
          <w:rFonts w:eastAsia="仿宋" w:hAnsi="仿宋" w:hint="eastAsia"/>
          <w:kern w:val="0"/>
          <w:szCs w:val="32"/>
        </w:rPr>
        <w:t>专业技术</w:t>
      </w:r>
      <w:r w:rsidR="00FC7140">
        <w:rPr>
          <w:rFonts w:eastAsia="仿宋" w:hAnsi="仿宋"/>
          <w:kern w:val="0"/>
          <w:szCs w:val="32"/>
        </w:rPr>
        <w:t>岗位设置与聘</w:t>
      </w:r>
      <w:r w:rsidR="00FC7140">
        <w:rPr>
          <w:rFonts w:eastAsia="仿宋" w:hAnsi="仿宋" w:hint="eastAsia"/>
          <w:kern w:val="0"/>
          <w:szCs w:val="32"/>
        </w:rPr>
        <w:t>用</w:t>
      </w:r>
      <w:r w:rsidR="00FC7140" w:rsidRPr="00FA79FA">
        <w:rPr>
          <w:rFonts w:eastAsia="仿宋" w:hAnsi="仿宋"/>
          <w:kern w:val="0"/>
          <w:szCs w:val="32"/>
        </w:rPr>
        <w:t>管理工作组审核、备案</w:t>
      </w:r>
      <w:r w:rsidR="00FC7140">
        <w:rPr>
          <w:rFonts w:eastAsia="仿宋" w:hAnsi="仿宋" w:hint="eastAsia"/>
          <w:kern w:val="0"/>
          <w:szCs w:val="32"/>
        </w:rPr>
        <w:t>。</w:t>
      </w:r>
    </w:p>
    <w:p w:rsidR="00B623AC" w:rsidRPr="00055859" w:rsidRDefault="00B623AC" w:rsidP="00B623AC">
      <w:pPr>
        <w:widowControl/>
        <w:adjustRightInd w:val="0"/>
        <w:snapToGrid w:val="0"/>
        <w:spacing w:line="276" w:lineRule="auto"/>
        <w:ind w:firstLineChars="196" w:firstLine="630"/>
        <w:jc w:val="left"/>
        <w:rPr>
          <w:rFonts w:eastAsia="仿宋"/>
          <w:b/>
          <w:bCs/>
          <w:kern w:val="0"/>
          <w:szCs w:val="32"/>
        </w:rPr>
      </w:pPr>
      <w:r w:rsidRPr="00055859">
        <w:rPr>
          <w:rFonts w:eastAsia="仿宋" w:hAnsi="仿宋"/>
          <w:b/>
          <w:bCs/>
          <w:kern w:val="0"/>
          <w:szCs w:val="32"/>
        </w:rPr>
        <w:t>五、岗位聘任基本条件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各级岗位受聘人员，应具有良好的学风、学术道德和合作精神，符合国家相应专业技术职务的基本要求，具备与履行岗位职责相适应的学术水平和能力，任现职以来年度考核均为合格及以上。在各自岗位为学校教学、科研、学科建设和社会服务等方面做出重大贡献或业绩特别突出者，可以申请参加特别评审。</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（一）三级岗位聘任基本条件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kern w:val="0"/>
          <w:szCs w:val="32"/>
        </w:rPr>
        <w:t>1</w:t>
      </w:r>
      <w:r w:rsidR="0083773B" w:rsidRPr="00FA79FA">
        <w:rPr>
          <w:rFonts w:eastAsia="仿宋" w:hAnsi="仿宋"/>
          <w:kern w:val="0"/>
          <w:szCs w:val="32"/>
        </w:rPr>
        <w:t>．</w:t>
      </w:r>
      <w:r w:rsidRPr="00055859">
        <w:rPr>
          <w:rFonts w:eastAsia="仿宋" w:hAnsi="仿宋"/>
          <w:kern w:val="0"/>
          <w:szCs w:val="32"/>
        </w:rPr>
        <w:t>任正高级专业技术职务满</w:t>
      </w:r>
      <w:r w:rsidRPr="00055859">
        <w:rPr>
          <w:rFonts w:eastAsia="仿宋"/>
          <w:kern w:val="0"/>
          <w:szCs w:val="32"/>
        </w:rPr>
        <w:t>9</w:t>
      </w:r>
      <w:r w:rsidRPr="00055859">
        <w:rPr>
          <w:rFonts w:eastAsia="仿宋" w:hAnsi="仿宋"/>
          <w:kern w:val="0"/>
          <w:szCs w:val="32"/>
        </w:rPr>
        <w:t>年（</w:t>
      </w:r>
      <w:r w:rsidRPr="00055859">
        <w:rPr>
          <w:rFonts w:eastAsia="仿宋"/>
          <w:kern w:val="0"/>
          <w:szCs w:val="32"/>
        </w:rPr>
        <w:t>200</w:t>
      </w:r>
      <w:r w:rsidR="00495E6F">
        <w:rPr>
          <w:rFonts w:eastAsia="仿宋" w:hint="eastAsia"/>
          <w:kern w:val="0"/>
          <w:szCs w:val="32"/>
        </w:rPr>
        <w:t>9</w:t>
      </w:r>
      <w:r w:rsidRPr="00055859">
        <w:rPr>
          <w:rFonts w:eastAsia="仿宋" w:hAnsi="仿宋"/>
          <w:kern w:val="0"/>
          <w:szCs w:val="32"/>
        </w:rPr>
        <w:t>年</w:t>
      </w:r>
      <w:r w:rsidRPr="00055859">
        <w:rPr>
          <w:rFonts w:eastAsia="仿宋"/>
          <w:kern w:val="0"/>
          <w:szCs w:val="32"/>
        </w:rPr>
        <w:t>12</w:t>
      </w:r>
      <w:r w:rsidRPr="00055859">
        <w:rPr>
          <w:rFonts w:eastAsia="仿宋" w:hAnsi="仿宋"/>
          <w:kern w:val="0"/>
          <w:szCs w:val="32"/>
        </w:rPr>
        <w:t>月</w:t>
      </w:r>
      <w:r w:rsidRPr="00055859">
        <w:rPr>
          <w:rFonts w:eastAsia="仿宋"/>
          <w:kern w:val="0"/>
          <w:szCs w:val="32"/>
        </w:rPr>
        <w:t>31</w:t>
      </w:r>
      <w:r w:rsidRPr="00055859">
        <w:rPr>
          <w:rFonts w:eastAsia="仿宋" w:hAnsi="仿宋"/>
          <w:kern w:val="0"/>
          <w:szCs w:val="32"/>
        </w:rPr>
        <w:t>日之前评聘），年度考核均为合格，在相关的专业技术领域取得较高成果，为学校改革和发展做出了重要贡献。</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kern w:val="0"/>
          <w:szCs w:val="32"/>
        </w:rPr>
        <w:t>2</w:t>
      </w:r>
      <w:r w:rsidR="0083773B" w:rsidRPr="00FA79FA">
        <w:rPr>
          <w:rFonts w:eastAsia="仿宋" w:hAnsi="仿宋"/>
          <w:kern w:val="0"/>
          <w:szCs w:val="32"/>
        </w:rPr>
        <w:t>．</w:t>
      </w:r>
      <w:r w:rsidRPr="00055859">
        <w:rPr>
          <w:rFonts w:eastAsia="仿宋" w:hAnsi="仿宋"/>
          <w:kern w:val="0"/>
          <w:szCs w:val="32"/>
        </w:rPr>
        <w:t>任正高级专业技术职务满</w:t>
      </w:r>
      <w:r w:rsidRPr="00055859">
        <w:rPr>
          <w:rFonts w:eastAsia="仿宋"/>
          <w:kern w:val="0"/>
          <w:szCs w:val="32"/>
        </w:rPr>
        <w:t>6</w:t>
      </w:r>
      <w:r w:rsidRPr="00055859">
        <w:rPr>
          <w:rFonts w:eastAsia="仿宋" w:hAnsi="仿宋"/>
          <w:kern w:val="0"/>
          <w:szCs w:val="32"/>
        </w:rPr>
        <w:t>年（</w:t>
      </w:r>
      <w:r w:rsidRPr="00055859">
        <w:rPr>
          <w:rFonts w:eastAsia="仿宋"/>
          <w:kern w:val="0"/>
          <w:szCs w:val="32"/>
        </w:rPr>
        <w:t>20</w:t>
      </w:r>
      <w:r w:rsidR="00495E6F">
        <w:rPr>
          <w:rFonts w:eastAsia="仿宋" w:hint="eastAsia"/>
          <w:kern w:val="0"/>
          <w:szCs w:val="32"/>
        </w:rPr>
        <w:t>12</w:t>
      </w:r>
      <w:r w:rsidRPr="00055859">
        <w:rPr>
          <w:rFonts w:eastAsia="仿宋" w:hAnsi="仿宋"/>
          <w:kern w:val="0"/>
          <w:szCs w:val="32"/>
        </w:rPr>
        <w:t>年</w:t>
      </w:r>
      <w:r w:rsidRPr="00055859">
        <w:rPr>
          <w:rFonts w:eastAsia="仿宋"/>
          <w:kern w:val="0"/>
          <w:szCs w:val="32"/>
        </w:rPr>
        <w:t>12</w:t>
      </w:r>
      <w:r w:rsidRPr="00055859">
        <w:rPr>
          <w:rFonts w:eastAsia="仿宋" w:hAnsi="仿宋"/>
          <w:kern w:val="0"/>
          <w:szCs w:val="32"/>
        </w:rPr>
        <w:t>月</w:t>
      </w:r>
      <w:r w:rsidRPr="00055859">
        <w:rPr>
          <w:rFonts w:eastAsia="仿宋"/>
          <w:kern w:val="0"/>
          <w:szCs w:val="32"/>
        </w:rPr>
        <w:t>31</w:t>
      </w:r>
      <w:r w:rsidRPr="00055859">
        <w:rPr>
          <w:rFonts w:eastAsia="仿宋" w:hAnsi="仿宋"/>
          <w:kern w:val="0"/>
          <w:szCs w:val="32"/>
        </w:rPr>
        <w:t>日之前评聘），年度考核均为合格，在相关的专业技术领域取得较为突出的成果，任现职以来，获得该技术领域国家级奖励（排名前二）或省部级奖励（排名第一）。</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（二）四级岗位聘任基本条件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已</w:t>
      </w:r>
      <w:proofErr w:type="gramStart"/>
      <w:r w:rsidRPr="00055859">
        <w:rPr>
          <w:rFonts w:eastAsia="仿宋" w:hAnsi="仿宋"/>
          <w:kern w:val="0"/>
          <w:szCs w:val="32"/>
        </w:rPr>
        <w:t>聘任正</w:t>
      </w:r>
      <w:proofErr w:type="gramEnd"/>
      <w:r w:rsidRPr="00055859">
        <w:rPr>
          <w:rFonts w:eastAsia="仿宋" w:hAnsi="仿宋"/>
          <w:kern w:val="0"/>
          <w:szCs w:val="32"/>
        </w:rPr>
        <w:t>高级专业技术职务，工作任务饱满。</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（三）五级岗位聘任基本条件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lastRenderedPageBreak/>
        <w:t>任副高级专业技术职务满</w:t>
      </w:r>
      <w:r w:rsidRPr="006C078D">
        <w:rPr>
          <w:rFonts w:eastAsia="仿宋"/>
          <w:kern w:val="0"/>
          <w:szCs w:val="32"/>
        </w:rPr>
        <w:t>11</w:t>
      </w:r>
      <w:r w:rsidRPr="006C078D">
        <w:rPr>
          <w:rFonts w:eastAsia="仿宋" w:hAnsi="仿宋"/>
          <w:kern w:val="0"/>
          <w:szCs w:val="32"/>
        </w:rPr>
        <w:t>年</w:t>
      </w:r>
      <w:r w:rsidRPr="00055859">
        <w:rPr>
          <w:rFonts w:eastAsia="仿宋" w:hAnsi="仿宋"/>
          <w:kern w:val="0"/>
          <w:szCs w:val="32"/>
        </w:rPr>
        <w:t>（</w:t>
      </w:r>
      <w:r w:rsidRPr="00055859">
        <w:rPr>
          <w:rFonts w:eastAsia="仿宋"/>
          <w:kern w:val="0"/>
          <w:szCs w:val="32"/>
        </w:rPr>
        <w:t>200</w:t>
      </w:r>
      <w:r w:rsidR="00495E6F">
        <w:rPr>
          <w:rFonts w:eastAsia="仿宋" w:hint="eastAsia"/>
          <w:kern w:val="0"/>
          <w:szCs w:val="32"/>
        </w:rPr>
        <w:t>7</w:t>
      </w:r>
      <w:r w:rsidRPr="00055859">
        <w:rPr>
          <w:rFonts w:eastAsia="仿宋" w:hAnsi="仿宋"/>
          <w:kern w:val="0"/>
          <w:szCs w:val="32"/>
        </w:rPr>
        <w:t>年</w:t>
      </w:r>
      <w:r w:rsidRPr="00055859">
        <w:rPr>
          <w:rFonts w:eastAsia="仿宋"/>
          <w:kern w:val="0"/>
          <w:szCs w:val="32"/>
        </w:rPr>
        <w:t>12</w:t>
      </w:r>
      <w:r w:rsidRPr="00055859">
        <w:rPr>
          <w:rFonts w:eastAsia="仿宋" w:hAnsi="仿宋"/>
          <w:kern w:val="0"/>
          <w:szCs w:val="32"/>
        </w:rPr>
        <w:t>月</w:t>
      </w:r>
      <w:r w:rsidRPr="00055859">
        <w:rPr>
          <w:rFonts w:eastAsia="仿宋"/>
          <w:kern w:val="0"/>
          <w:szCs w:val="32"/>
        </w:rPr>
        <w:t>31</w:t>
      </w:r>
      <w:r w:rsidRPr="00055859">
        <w:rPr>
          <w:rFonts w:eastAsia="仿宋" w:hAnsi="仿宋"/>
          <w:kern w:val="0"/>
          <w:szCs w:val="32"/>
        </w:rPr>
        <w:t>日之前评聘），遵章守纪，工作认真，有较强的专业技术工作和研究能力。</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（四）六级岗位聘任基本条件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任副高级专业技术职务满</w:t>
      </w:r>
      <w:r w:rsidRPr="00055859">
        <w:rPr>
          <w:rFonts w:eastAsia="仿宋"/>
          <w:kern w:val="0"/>
          <w:szCs w:val="32"/>
        </w:rPr>
        <w:t>6</w:t>
      </w:r>
      <w:r w:rsidRPr="00055859">
        <w:rPr>
          <w:rFonts w:eastAsia="仿宋" w:hAnsi="仿宋"/>
          <w:kern w:val="0"/>
          <w:szCs w:val="32"/>
        </w:rPr>
        <w:t>年（</w:t>
      </w:r>
      <w:r w:rsidRPr="00055859">
        <w:rPr>
          <w:rFonts w:eastAsia="仿宋"/>
          <w:kern w:val="0"/>
          <w:szCs w:val="32"/>
        </w:rPr>
        <w:t>20</w:t>
      </w:r>
      <w:r w:rsidR="006B4E6C">
        <w:rPr>
          <w:rFonts w:eastAsia="仿宋" w:hint="eastAsia"/>
          <w:kern w:val="0"/>
          <w:szCs w:val="32"/>
        </w:rPr>
        <w:t>12</w:t>
      </w:r>
      <w:r w:rsidRPr="00055859">
        <w:rPr>
          <w:rFonts w:eastAsia="仿宋" w:hAnsi="仿宋"/>
          <w:kern w:val="0"/>
          <w:szCs w:val="32"/>
        </w:rPr>
        <w:t>年</w:t>
      </w:r>
      <w:r w:rsidRPr="00055859">
        <w:rPr>
          <w:rFonts w:eastAsia="仿宋"/>
          <w:kern w:val="0"/>
          <w:szCs w:val="32"/>
        </w:rPr>
        <w:t>12</w:t>
      </w:r>
      <w:r w:rsidRPr="00055859">
        <w:rPr>
          <w:rFonts w:eastAsia="仿宋" w:hAnsi="仿宋"/>
          <w:kern w:val="0"/>
          <w:szCs w:val="32"/>
        </w:rPr>
        <w:t>月</w:t>
      </w:r>
      <w:r w:rsidRPr="00055859">
        <w:rPr>
          <w:rFonts w:eastAsia="仿宋"/>
          <w:kern w:val="0"/>
          <w:szCs w:val="32"/>
        </w:rPr>
        <w:t>31</w:t>
      </w:r>
      <w:r w:rsidRPr="00055859">
        <w:rPr>
          <w:rFonts w:eastAsia="仿宋" w:hAnsi="仿宋"/>
          <w:kern w:val="0"/>
          <w:szCs w:val="32"/>
        </w:rPr>
        <w:t>日之前评聘），遵章守纪，工作认真，在相关专业技术领域有较强的工作和研究能力。</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（五）七级岗位聘任基本条件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已聘任副高级专业技术职务，工作任务饱满。</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（六）八级岗位聘任基本条件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任中级专业技术职务满</w:t>
      </w:r>
      <w:r w:rsidRPr="00055859">
        <w:rPr>
          <w:rFonts w:eastAsia="仿宋"/>
          <w:kern w:val="0"/>
          <w:szCs w:val="32"/>
        </w:rPr>
        <w:t>8</w:t>
      </w:r>
      <w:r w:rsidRPr="00055859">
        <w:rPr>
          <w:rFonts w:eastAsia="仿宋" w:hAnsi="仿宋"/>
          <w:kern w:val="0"/>
          <w:szCs w:val="32"/>
        </w:rPr>
        <w:t>年（</w:t>
      </w:r>
      <w:r w:rsidRPr="00055859">
        <w:rPr>
          <w:rFonts w:eastAsia="仿宋"/>
          <w:kern w:val="0"/>
          <w:szCs w:val="32"/>
        </w:rPr>
        <w:t>20</w:t>
      </w:r>
      <w:r w:rsidR="006B4E6C">
        <w:rPr>
          <w:rFonts w:eastAsia="仿宋" w:hint="eastAsia"/>
          <w:kern w:val="0"/>
          <w:szCs w:val="32"/>
        </w:rPr>
        <w:t>10</w:t>
      </w:r>
      <w:r w:rsidRPr="00055859">
        <w:rPr>
          <w:rFonts w:eastAsia="仿宋" w:hAnsi="仿宋"/>
          <w:kern w:val="0"/>
          <w:szCs w:val="32"/>
        </w:rPr>
        <w:t>年</w:t>
      </w:r>
      <w:r w:rsidRPr="00055859">
        <w:rPr>
          <w:rFonts w:eastAsia="仿宋"/>
          <w:kern w:val="0"/>
          <w:szCs w:val="32"/>
        </w:rPr>
        <w:t>12</w:t>
      </w:r>
      <w:r w:rsidRPr="00055859">
        <w:rPr>
          <w:rFonts w:eastAsia="仿宋" w:hAnsi="仿宋"/>
          <w:kern w:val="0"/>
          <w:szCs w:val="32"/>
        </w:rPr>
        <w:t>月</w:t>
      </w:r>
      <w:r w:rsidRPr="00055859">
        <w:rPr>
          <w:rFonts w:eastAsia="仿宋"/>
          <w:kern w:val="0"/>
          <w:szCs w:val="32"/>
        </w:rPr>
        <w:t>31</w:t>
      </w:r>
      <w:r w:rsidRPr="00055859">
        <w:rPr>
          <w:rFonts w:eastAsia="仿宋" w:hAnsi="仿宋"/>
          <w:kern w:val="0"/>
          <w:szCs w:val="32"/>
        </w:rPr>
        <w:t>日之前评聘），遵章守纪，工作认真，工作任务饱满，服务质量良好</w:t>
      </w:r>
      <w:r w:rsidR="003F3F59">
        <w:rPr>
          <w:rFonts w:eastAsia="仿宋" w:hAnsi="仿宋"/>
          <w:kern w:val="0"/>
          <w:szCs w:val="32"/>
        </w:rPr>
        <w:t>。</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（七）九级岗位聘任基本条件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任中级专业技术职务满</w:t>
      </w:r>
      <w:r w:rsidRPr="00055859">
        <w:rPr>
          <w:rFonts w:eastAsia="仿宋"/>
          <w:kern w:val="0"/>
          <w:szCs w:val="32"/>
        </w:rPr>
        <w:t>2</w:t>
      </w:r>
      <w:r w:rsidRPr="00055859">
        <w:rPr>
          <w:rFonts w:eastAsia="仿宋" w:hAnsi="仿宋"/>
          <w:kern w:val="0"/>
          <w:szCs w:val="32"/>
        </w:rPr>
        <w:t>年（</w:t>
      </w:r>
      <w:r w:rsidRPr="00055859">
        <w:rPr>
          <w:rFonts w:eastAsia="仿宋"/>
          <w:kern w:val="0"/>
          <w:szCs w:val="32"/>
        </w:rPr>
        <w:t>201</w:t>
      </w:r>
      <w:r w:rsidR="008305EC">
        <w:rPr>
          <w:rFonts w:eastAsia="仿宋" w:hint="eastAsia"/>
          <w:kern w:val="0"/>
          <w:szCs w:val="32"/>
        </w:rPr>
        <w:t>6</w:t>
      </w:r>
      <w:r w:rsidRPr="00055859">
        <w:rPr>
          <w:rFonts w:eastAsia="仿宋" w:hAnsi="仿宋"/>
          <w:kern w:val="0"/>
          <w:szCs w:val="32"/>
        </w:rPr>
        <w:t>年</w:t>
      </w:r>
      <w:r w:rsidRPr="00055859">
        <w:rPr>
          <w:rFonts w:eastAsia="仿宋"/>
          <w:kern w:val="0"/>
          <w:szCs w:val="32"/>
        </w:rPr>
        <w:t>12</w:t>
      </w:r>
      <w:r w:rsidRPr="00055859">
        <w:rPr>
          <w:rFonts w:eastAsia="仿宋" w:hAnsi="仿宋"/>
          <w:kern w:val="0"/>
          <w:szCs w:val="32"/>
        </w:rPr>
        <w:t>月</w:t>
      </w:r>
      <w:r w:rsidRPr="00055859">
        <w:rPr>
          <w:rFonts w:eastAsia="仿宋"/>
          <w:kern w:val="0"/>
          <w:szCs w:val="32"/>
        </w:rPr>
        <w:t>31</w:t>
      </w:r>
      <w:r w:rsidRPr="00055859">
        <w:rPr>
          <w:rFonts w:eastAsia="仿宋" w:hAnsi="仿宋"/>
          <w:kern w:val="0"/>
          <w:szCs w:val="32"/>
        </w:rPr>
        <w:t>日之前评聘），遵章守纪，工作认真，工作任务饱满，服务质量良好</w:t>
      </w:r>
      <w:r w:rsidR="003F3F59">
        <w:rPr>
          <w:rFonts w:eastAsia="仿宋" w:hAnsi="仿宋"/>
          <w:kern w:val="0"/>
          <w:szCs w:val="32"/>
        </w:rPr>
        <w:t>。</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（八）十级岗位聘任基本条件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已聘任中级专业技术职务，工作任务饱满。</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（九）十一级岗位聘任基本条件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任初级专业技术职务满</w:t>
      </w:r>
      <w:r w:rsidRPr="00055859">
        <w:rPr>
          <w:rFonts w:eastAsia="仿宋"/>
          <w:kern w:val="0"/>
          <w:szCs w:val="32"/>
        </w:rPr>
        <w:t>2</w:t>
      </w:r>
      <w:r w:rsidRPr="00055859">
        <w:rPr>
          <w:rFonts w:eastAsia="仿宋" w:hAnsi="仿宋"/>
          <w:kern w:val="0"/>
          <w:szCs w:val="32"/>
        </w:rPr>
        <w:t>年（</w:t>
      </w:r>
      <w:r w:rsidRPr="00055859">
        <w:rPr>
          <w:rFonts w:eastAsia="仿宋"/>
          <w:kern w:val="0"/>
          <w:szCs w:val="32"/>
        </w:rPr>
        <w:t>201</w:t>
      </w:r>
      <w:r w:rsidR="008305EC">
        <w:rPr>
          <w:rFonts w:eastAsia="仿宋" w:hint="eastAsia"/>
          <w:kern w:val="0"/>
          <w:szCs w:val="32"/>
        </w:rPr>
        <w:t>6</w:t>
      </w:r>
      <w:r w:rsidRPr="00055859">
        <w:rPr>
          <w:rFonts w:eastAsia="仿宋" w:hAnsi="仿宋"/>
          <w:kern w:val="0"/>
          <w:szCs w:val="32"/>
        </w:rPr>
        <w:t>年</w:t>
      </w:r>
      <w:r w:rsidRPr="00055859">
        <w:rPr>
          <w:rFonts w:eastAsia="仿宋"/>
          <w:kern w:val="0"/>
          <w:szCs w:val="32"/>
        </w:rPr>
        <w:t>12</w:t>
      </w:r>
      <w:r w:rsidRPr="00055859">
        <w:rPr>
          <w:rFonts w:eastAsia="仿宋" w:hAnsi="仿宋"/>
          <w:kern w:val="0"/>
          <w:szCs w:val="32"/>
        </w:rPr>
        <w:t>月</w:t>
      </w:r>
      <w:r w:rsidRPr="00055859">
        <w:rPr>
          <w:rFonts w:eastAsia="仿宋"/>
          <w:kern w:val="0"/>
          <w:szCs w:val="32"/>
        </w:rPr>
        <w:t>31</w:t>
      </w:r>
      <w:r w:rsidRPr="00055859">
        <w:rPr>
          <w:rFonts w:eastAsia="仿宋" w:hAnsi="仿宋"/>
          <w:kern w:val="0"/>
          <w:szCs w:val="32"/>
        </w:rPr>
        <w:t>日之前评聘），遵章守纪，工作认真，工作任务饱满，服务质量良好</w:t>
      </w:r>
      <w:r w:rsidR="003F3F59">
        <w:rPr>
          <w:rFonts w:eastAsia="仿宋" w:hAnsi="仿宋"/>
          <w:kern w:val="0"/>
          <w:szCs w:val="32"/>
        </w:rPr>
        <w:t>。</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（十）十二级岗位聘任基本条件</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已聘任初级专业技术职务，工作任务饱满。</w:t>
      </w:r>
    </w:p>
    <w:p w:rsidR="00B623AC" w:rsidRPr="00055859" w:rsidRDefault="00B623AC" w:rsidP="00B623AC">
      <w:pPr>
        <w:widowControl/>
        <w:adjustRightInd w:val="0"/>
        <w:snapToGrid w:val="0"/>
        <w:spacing w:line="276" w:lineRule="auto"/>
        <w:ind w:firstLineChars="200" w:firstLine="643"/>
        <w:jc w:val="left"/>
        <w:rPr>
          <w:rFonts w:eastAsia="仿宋"/>
          <w:b/>
          <w:kern w:val="0"/>
          <w:szCs w:val="32"/>
        </w:rPr>
      </w:pPr>
      <w:r w:rsidRPr="00055859">
        <w:rPr>
          <w:rFonts w:eastAsia="仿宋" w:hAnsi="仿宋"/>
          <w:b/>
          <w:kern w:val="0"/>
          <w:szCs w:val="32"/>
        </w:rPr>
        <w:t>六、新入校人员岗位</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（一）新入校人员按所具备的任职基本条件、学术水平和能力聘任在相应岗位。</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（二）新参加工作的毕业研究生</w:t>
      </w:r>
    </w:p>
    <w:p w:rsidR="00B623AC" w:rsidRPr="00130775" w:rsidRDefault="00B623AC" w:rsidP="00B623AC">
      <w:pPr>
        <w:widowControl/>
        <w:adjustRightInd w:val="0"/>
        <w:snapToGrid w:val="0"/>
        <w:spacing w:line="276" w:lineRule="auto"/>
        <w:ind w:firstLineChars="200" w:firstLine="640"/>
        <w:jc w:val="left"/>
        <w:rPr>
          <w:rFonts w:eastAsia="仿宋"/>
          <w:kern w:val="0"/>
          <w:szCs w:val="32"/>
        </w:rPr>
      </w:pPr>
      <w:r w:rsidRPr="00130775">
        <w:rPr>
          <w:rFonts w:eastAsia="仿宋"/>
          <w:kern w:val="0"/>
          <w:szCs w:val="32"/>
        </w:rPr>
        <w:t>1</w:t>
      </w:r>
      <w:r w:rsidR="003F3F59" w:rsidRPr="00130775">
        <w:rPr>
          <w:rFonts w:eastAsia="仿宋" w:hAnsi="仿宋"/>
          <w:kern w:val="0"/>
          <w:szCs w:val="32"/>
        </w:rPr>
        <w:t>．</w:t>
      </w:r>
      <w:r w:rsidR="00130775" w:rsidRPr="00130775">
        <w:rPr>
          <w:rFonts w:eastAsia="仿宋" w:hAnsi="仿宋"/>
          <w:kern w:val="0"/>
          <w:szCs w:val="32"/>
        </w:rPr>
        <w:t>新参加工作</w:t>
      </w:r>
      <w:r w:rsidRPr="00130775">
        <w:rPr>
          <w:rFonts w:eastAsia="仿宋" w:hAnsi="仿宋"/>
          <w:kern w:val="0"/>
          <w:szCs w:val="32"/>
        </w:rPr>
        <w:t>获得博士学位的毕业研究生，经</w:t>
      </w:r>
      <w:r w:rsidRPr="00130775">
        <w:rPr>
          <w:rFonts w:eastAsia="仿宋"/>
          <w:kern w:val="0"/>
          <w:szCs w:val="32"/>
        </w:rPr>
        <w:t>3</w:t>
      </w:r>
      <w:r w:rsidRPr="00130775">
        <w:rPr>
          <w:rFonts w:eastAsia="仿宋" w:hAnsi="仿宋"/>
          <w:kern w:val="0"/>
          <w:szCs w:val="32"/>
        </w:rPr>
        <w:t>个月考察，能胜任和履行相应岗位职责的，聘任在非教师专业技术十级岗位。</w:t>
      </w:r>
    </w:p>
    <w:p w:rsidR="00BE2228" w:rsidRPr="00130775" w:rsidRDefault="00B623AC" w:rsidP="00130775">
      <w:pPr>
        <w:widowControl/>
        <w:adjustRightInd w:val="0"/>
        <w:snapToGrid w:val="0"/>
        <w:spacing w:line="276" w:lineRule="auto"/>
        <w:ind w:firstLineChars="200" w:firstLine="640"/>
        <w:jc w:val="left"/>
        <w:rPr>
          <w:rFonts w:eastAsia="仿宋" w:hAnsi="仿宋"/>
          <w:kern w:val="0"/>
          <w:szCs w:val="32"/>
        </w:rPr>
      </w:pPr>
      <w:r w:rsidRPr="00130775">
        <w:rPr>
          <w:rFonts w:eastAsia="仿宋"/>
          <w:kern w:val="0"/>
          <w:szCs w:val="32"/>
        </w:rPr>
        <w:lastRenderedPageBreak/>
        <w:t>2</w:t>
      </w:r>
      <w:r w:rsidR="003F3F59" w:rsidRPr="00130775">
        <w:rPr>
          <w:rFonts w:eastAsia="仿宋" w:hAnsi="仿宋"/>
          <w:kern w:val="0"/>
          <w:szCs w:val="32"/>
        </w:rPr>
        <w:t>．</w:t>
      </w:r>
      <w:r w:rsidR="00130775" w:rsidRPr="00130775">
        <w:rPr>
          <w:rFonts w:eastAsia="仿宋" w:hAnsi="仿宋"/>
          <w:kern w:val="0"/>
          <w:szCs w:val="32"/>
        </w:rPr>
        <w:t>新参加工作</w:t>
      </w:r>
      <w:r w:rsidRPr="00130775">
        <w:rPr>
          <w:rFonts w:eastAsia="仿宋" w:hAnsi="仿宋"/>
          <w:kern w:val="0"/>
          <w:szCs w:val="32"/>
        </w:rPr>
        <w:t>获得硕士学位的毕业研究生，经</w:t>
      </w:r>
      <w:r w:rsidRPr="00130775">
        <w:rPr>
          <w:rFonts w:eastAsia="仿宋"/>
          <w:kern w:val="0"/>
          <w:szCs w:val="32"/>
        </w:rPr>
        <w:t>3</w:t>
      </w:r>
      <w:r w:rsidRPr="00130775">
        <w:rPr>
          <w:rFonts w:eastAsia="仿宋" w:hAnsi="仿宋"/>
          <w:kern w:val="0"/>
          <w:szCs w:val="32"/>
        </w:rPr>
        <w:t>个月</w:t>
      </w:r>
      <w:r w:rsidRPr="00055859">
        <w:rPr>
          <w:rFonts w:eastAsia="仿宋" w:hAnsi="仿宋"/>
          <w:kern w:val="0"/>
          <w:szCs w:val="32"/>
        </w:rPr>
        <w:t>考察，能胜任和履行相应岗位职责的，聘任在非教师专业技术十二级岗位。</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177D77">
        <w:rPr>
          <w:rFonts w:eastAsia="仿宋" w:hAnsi="仿宋"/>
          <w:kern w:val="0"/>
          <w:szCs w:val="32"/>
        </w:rPr>
        <w:t>（三）新参加工作获得学士学位的大学本科毕业生，实行一年见习期，见习期满后，聘任在非教师专业技术十二级</w:t>
      </w:r>
      <w:r w:rsidRPr="00055859">
        <w:rPr>
          <w:rFonts w:eastAsia="仿宋" w:hAnsi="仿宋"/>
          <w:kern w:val="0"/>
          <w:szCs w:val="32"/>
        </w:rPr>
        <w:t>岗位。</w:t>
      </w:r>
    </w:p>
    <w:p w:rsidR="00B623AC" w:rsidRPr="00055859" w:rsidRDefault="00B623AC" w:rsidP="00B623AC">
      <w:pPr>
        <w:widowControl/>
        <w:adjustRightInd w:val="0"/>
        <w:snapToGrid w:val="0"/>
        <w:spacing w:line="276" w:lineRule="auto"/>
        <w:ind w:firstLineChars="200" w:firstLine="643"/>
        <w:jc w:val="left"/>
        <w:rPr>
          <w:rFonts w:eastAsia="仿宋"/>
          <w:b/>
          <w:kern w:val="0"/>
          <w:szCs w:val="32"/>
        </w:rPr>
      </w:pPr>
      <w:r w:rsidRPr="00055859">
        <w:rPr>
          <w:rFonts w:eastAsia="仿宋" w:hAnsi="仿宋"/>
          <w:b/>
          <w:kern w:val="0"/>
          <w:szCs w:val="32"/>
        </w:rPr>
        <w:t>七、聘任程序</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（一）公布岗位。</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学校公布各级非教师专业技术岗位、聘任条件、聘期等事项。</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（二）个人申请</w:t>
      </w:r>
    </w:p>
    <w:p w:rsidR="00793935" w:rsidRDefault="00B623AC">
      <w:pPr>
        <w:snapToGrid w:val="0"/>
        <w:spacing w:line="276" w:lineRule="auto"/>
        <w:ind w:firstLineChars="200" w:firstLine="640"/>
        <w:rPr>
          <w:rFonts w:eastAsia="仿宋"/>
          <w:kern w:val="0"/>
          <w:szCs w:val="32"/>
        </w:rPr>
      </w:pPr>
      <w:r w:rsidRPr="00055859">
        <w:rPr>
          <w:rFonts w:eastAsia="仿宋" w:hAnsi="仿宋"/>
          <w:kern w:val="0"/>
          <w:szCs w:val="32"/>
        </w:rPr>
        <w:t>应聘人员填写《南京医科大学非教师专业技术岗位申请表》，按要求向所在</w:t>
      </w:r>
      <w:r w:rsidR="00371037">
        <w:rPr>
          <w:rFonts w:eastAsia="仿宋" w:hAnsi="仿宋" w:hint="eastAsia"/>
          <w:kern w:val="0"/>
          <w:szCs w:val="32"/>
        </w:rPr>
        <w:t>学院（部）、</w:t>
      </w:r>
      <w:r w:rsidRPr="00055859">
        <w:rPr>
          <w:rFonts w:eastAsia="仿宋" w:hAnsi="仿宋"/>
          <w:kern w:val="0"/>
          <w:szCs w:val="32"/>
        </w:rPr>
        <w:t>部门提交有关材料。</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（三）资格审查、评审及推荐</w:t>
      </w:r>
    </w:p>
    <w:p w:rsidR="00B623AC" w:rsidRPr="00055859" w:rsidRDefault="003B250E" w:rsidP="003B250E">
      <w:pPr>
        <w:widowControl/>
        <w:snapToGrid w:val="0"/>
        <w:spacing w:line="276" w:lineRule="auto"/>
        <w:ind w:firstLineChars="200" w:firstLine="640"/>
        <w:jc w:val="left"/>
        <w:rPr>
          <w:rFonts w:eastAsia="仿宋"/>
          <w:kern w:val="0"/>
          <w:szCs w:val="32"/>
        </w:rPr>
      </w:pPr>
      <w:r w:rsidRPr="00FA79FA">
        <w:rPr>
          <w:rFonts w:eastAsia="仿宋" w:hAnsi="仿宋"/>
          <w:kern w:val="0"/>
          <w:szCs w:val="32"/>
        </w:rPr>
        <w:t>各学院（部）根据学校文件要求对申报</w:t>
      </w:r>
      <w:r>
        <w:rPr>
          <w:rFonts w:eastAsia="仿宋" w:hAnsi="仿宋"/>
          <w:kern w:val="0"/>
          <w:szCs w:val="32"/>
        </w:rPr>
        <w:t>人员形成聘任意见，</w:t>
      </w:r>
      <w:bookmarkStart w:id="0" w:name="_GoBack"/>
      <w:bookmarkEnd w:id="0"/>
      <w:r w:rsidR="00371037">
        <w:rPr>
          <w:rFonts w:eastAsia="仿宋" w:hAnsi="仿宋"/>
          <w:kern w:val="0"/>
          <w:szCs w:val="32"/>
        </w:rPr>
        <w:t>报学校非教师专业技术岗位设置与聘</w:t>
      </w:r>
      <w:r w:rsidR="00371037">
        <w:rPr>
          <w:rFonts w:eastAsia="仿宋" w:hAnsi="仿宋" w:hint="eastAsia"/>
          <w:kern w:val="0"/>
          <w:szCs w:val="32"/>
        </w:rPr>
        <w:t>用</w:t>
      </w:r>
      <w:r w:rsidR="00B623AC" w:rsidRPr="00055859">
        <w:rPr>
          <w:rFonts w:eastAsia="仿宋" w:hAnsi="仿宋"/>
          <w:kern w:val="0"/>
          <w:szCs w:val="32"/>
        </w:rPr>
        <w:t>管理工作组。</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（四）岗位审定</w:t>
      </w:r>
    </w:p>
    <w:p w:rsidR="005B43A5" w:rsidRPr="00076660" w:rsidRDefault="005B43A5" w:rsidP="005B43A5">
      <w:pPr>
        <w:widowControl/>
        <w:snapToGrid w:val="0"/>
        <w:spacing w:line="276" w:lineRule="auto"/>
        <w:ind w:firstLineChars="200" w:firstLine="640"/>
        <w:jc w:val="left"/>
        <w:rPr>
          <w:rFonts w:eastAsia="仿宋" w:hAnsi="仿宋"/>
          <w:kern w:val="0"/>
          <w:szCs w:val="32"/>
        </w:rPr>
      </w:pPr>
      <w:r w:rsidRPr="00076660">
        <w:rPr>
          <w:rFonts w:eastAsia="仿宋" w:hAnsi="仿宋"/>
          <w:kern w:val="0"/>
          <w:szCs w:val="32"/>
        </w:rPr>
        <w:t>学校教师岗位设置与聘用管理工作组</w:t>
      </w:r>
      <w:r w:rsidRPr="00076660">
        <w:rPr>
          <w:rFonts w:eastAsia="仿宋" w:hAnsi="仿宋" w:hint="eastAsia"/>
          <w:kern w:val="0"/>
          <w:szCs w:val="32"/>
        </w:rPr>
        <w:t>、</w:t>
      </w:r>
      <w:r w:rsidRPr="00076660">
        <w:rPr>
          <w:rFonts w:eastAsia="仿宋" w:hAnsi="仿宋"/>
          <w:kern w:val="0"/>
          <w:szCs w:val="32"/>
        </w:rPr>
        <w:t>其他专业技术岗位设置与聘用管理工作组对拟聘</w:t>
      </w:r>
      <w:r w:rsidRPr="00076660">
        <w:rPr>
          <w:rFonts w:eastAsia="仿宋" w:hAnsi="仿宋" w:hint="eastAsia"/>
          <w:kern w:val="0"/>
          <w:szCs w:val="32"/>
        </w:rPr>
        <w:t>三</w:t>
      </w:r>
      <w:r w:rsidRPr="00076660">
        <w:rPr>
          <w:rFonts w:eastAsia="仿宋" w:hAnsi="仿宋"/>
          <w:kern w:val="0"/>
          <w:szCs w:val="32"/>
        </w:rPr>
        <w:t>级及以下岗位人员进行审定，并提出拟聘人员名单，报学校岗位设置与聘</w:t>
      </w:r>
      <w:r w:rsidRPr="00076660">
        <w:rPr>
          <w:rFonts w:eastAsia="仿宋" w:hAnsi="仿宋" w:hint="eastAsia"/>
          <w:kern w:val="0"/>
          <w:szCs w:val="32"/>
        </w:rPr>
        <w:t>用</w:t>
      </w:r>
      <w:r w:rsidRPr="00076660">
        <w:rPr>
          <w:rFonts w:eastAsia="仿宋" w:hAnsi="仿宋"/>
          <w:kern w:val="0"/>
          <w:szCs w:val="32"/>
        </w:rPr>
        <w:t>管理工作委员会。</w:t>
      </w:r>
    </w:p>
    <w:p w:rsidR="00B623AC" w:rsidRPr="00055859" w:rsidRDefault="00B623AC" w:rsidP="00B623AC">
      <w:pPr>
        <w:widowControl/>
        <w:adjustRightInd w:val="0"/>
        <w:snapToGrid w:val="0"/>
        <w:spacing w:line="276" w:lineRule="auto"/>
        <w:ind w:firstLineChars="221" w:firstLine="707"/>
        <w:jc w:val="left"/>
        <w:rPr>
          <w:rFonts w:eastAsia="仿宋"/>
          <w:kern w:val="0"/>
          <w:szCs w:val="32"/>
        </w:rPr>
      </w:pPr>
      <w:r w:rsidRPr="00055859">
        <w:rPr>
          <w:rFonts w:eastAsia="仿宋" w:hAnsi="仿宋"/>
          <w:kern w:val="0"/>
          <w:szCs w:val="32"/>
        </w:rPr>
        <w:t>（五）聘任结果公示</w:t>
      </w:r>
    </w:p>
    <w:p w:rsidR="007125B9" w:rsidRPr="00FA79FA" w:rsidRDefault="008A1980" w:rsidP="007125B9">
      <w:pPr>
        <w:widowControl/>
        <w:snapToGrid w:val="0"/>
        <w:spacing w:line="276" w:lineRule="auto"/>
        <w:ind w:firstLineChars="200" w:firstLine="640"/>
        <w:jc w:val="left"/>
        <w:rPr>
          <w:rFonts w:eastAsia="仿宋"/>
          <w:kern w:val="0"/>
          <w:szCs w:val="32"/>
        </w:rPr>
      </w:pPr>
      <w:r w:rsidRPr="00FA79FA">
        <w:rPr>
          <w:rFonts w:eastAsia="仿宋" w:hAnsi="仿宋"/>
          <w:kern w:val="0"/>
          <w:szCs w:val="32"/>
        </w:rPr>
        <w:t>拟聘人员在</w:t>
      </w:r>
      <w:r>
        <w:rPr>
          <w:rFonts w:eastAsia="仿宋" w:hAnsi="仿宋" w:hint="eastAsia"/>
          <w:kern w:val="0"/>
          <w:szCs w:val="32"/>
        </w:rPr>
        <w:t>全校范围内</w:t>
      </w:r>
      <w:r w:rsidRPr="00FA79FA">
        <w:rPr>
          <w:rFonts w:eastAsia="仿宋" w:hAnsi="仿宋"/>
          <w:kern w:val="0"/>
          <w:szCs w:val="32"/>
        </w:rPr>
        <w:t>公示，</w:t>
      </w:r>
      <w:r w:rsidR="007125B9" w:rsidRPr="00FA79FA">
        <w:rPr>
          <w:rFonts w:eastAsia="仿宋" w:hAnsi="仿宋"/>
          <w:kern w:val="0"/>
          <w:szCs w:val="32"/>
        </w:rPr>
        <w:t>公示期为</w:t>
      </w:r>
      <w:r w:rsidR="007125B9">
        <w:rPr>
          <w:rFonts w:eastAsia="仿宋" w:hint="eastAsia"/>
          <w:kern w:val="0"/>
          <w:szCs w:val="32"/>
        </w:rPr>
        <w:t>5</w:t>
      </w:r>
      <w:r w:rsidR="007125B9">
        <w:rPr>
          <w:rFonts w:eastAsia="仿宋" w:hint="eastAsia"/>
          <w:kern w:val="0"/>
          <w:szCs w:val="32"/>
        </w:rPr>
        <w:t>个工作日</w:t>
      </w:r>
      <w:r w:rsidR="007125B9" w:rsidRPr="00FA79FA">
        <w:rPr>
          <w:rFonts w:eastAsia="仿宋" w:hAnsi="仿宋"/>
          <w:kern w:val="0"/>
          <w:szCs w:val="32"/>
        </w:rPr>
        <w:t>。</w:t>
      </w:r>
    </w:p>
    <w:p w:rsidR="00B623AC" w:rsidRPr="00055859" w:rsidRDefault="00B623AC" w:rsidP="00B623AC">
      <w:pPr>
        <w:widowControl/>
        <w:adjustRightInd w:val="0"/>
        <w:snapToGrid w:val="0"/>
        <w:spacing w:line="276" w:lineRule="auto"/>
        <w:ind w:firstLineChars="221" w:firstLine="707"/>
        <w:jc w:val="left"/>
        <w:rPr>
          <w:rFonts w:eastAsia="仿宋"/>
          <w:kern w:val="0"/>
          <w:szCs w:val="32"/>
        </w:rPr>
      </w:pPr>
      <w:r w:rsidRPr="00055859">
        <w:rPr>
          <w:rFonts w:eastAsia="仿宋" w:hAnsi="仿宋"/>
          <w:kern w:val="0"/>
          <w:szCs w:val="32"/>
        </w:rPr>
        <w:t>（六）签订聘</w:t>
      </w:r>
      <w:r w:rsidR="00371037">
        <w:rPr>
          <w:rFonts w:eastAsia="仿宋" w:hAnsi="仿宋" w:hint="eastAsia"/>
          <w:kern w:val="0"/>
          <w:szCs w:val="32"/>
        </w:rPr>
        <w:t>用</w:t>
      </w:r>
      <w:r w:rsidRPr="00055859">
        <w:rPr>
          <w:rFonts w:eastAsia="仿宋" w:hAnsi="仿宋"/>
          <w:kern w:val="0"/>
          <w:szCs w:val="32"/>
        </w:rPr>
        <w:t>合同</w:t>
      </w:r>
    </w:p>
    <w:p w:rsidR="00B623AC" w:rsidRPr="00055859" w:rsidRDefault="00B623AC" w:rsidP="00B623AC">
      <w:pPr>
        <w:adjustRightInd w:val="0"/>
        <w:snapToGrid w:val="0"/>
        <w:spacing w:line="276" w:lineRule="auto"/>
        <w:ind w:firstLine="480"/>
        <w:rPr>
          <w:rFonts w:eastAsia="仿宋"/>
          <w:b/>
          <w:bCs/>
          <w:kern w:val="0"/>
          <w:szCs w:val="32"/>
        </w:rPr>
      </w:pPr>
      <w:r w:rsidRPr="00055859">
        <w:rPr>
          <w:rFonts w:eastAsia="仿宋" w:hAnsi="仿宋"/>
          <w:b/>
          <w:bCs/>
          <w:kern w:val="0"/>
          <w:szCs w:val="32"/>
        </w:rPr>
        <w:t>八、附则</w:t>
      </w:r>
    </w:p>
    <w:p w:rsidR="00B623AC" w:rsidRPr="00055859" w:rsidRDefault="00371037" w:rsidP="00B623AC">
      <w:pPr>
        <w:widowControl/>
        <w:adjustRightInd w:val="0"/>
        <w:snapToGrid w:val="0"/>
        <w:spacing w:line="276" w:lineRule="auto"/>
        <w:ind w:firstLineChars="200" w:firstLine="640"/>
        <w:jc w:val="left"/>
        <w:rPr>
          <w:rFonts w:eastAsia="仿宋"/>
          <w:kern w:val="0"/>
          <w:szCs w:val="32"/>
        </w:rPr>
      </w:pPr>
      <w:r>
        <w:rPr>
          <w:rFonts w:eastAsia="仿宋" w:hAnsi="仿宋"/>
          <w:kern w:val="0"/>
          <w:szCs w:val="32"/>
        </w:rPr>
        <w:t>（一）原有</w:t>
      </w:r>
      <w:r w:rsidR="00B623AC" w:rsidRPr="00055859">
        <w:rPr>
          <w:rFonts w:eastAsia="仿宋" w:hAnsi="仿宋"/>
          <w:kern w:val="0"/>
          <w:szCs w:val="32"/>
        </w:rPr>
        <w:t>相关规定与本</w:t>
      </w:r>
      <w:r>
        <w:rPr>
          <w:rFonts w:eastAsia="仿宋" w:hAnsi="仿宋" w:hint="eastAsia"/>
          <w:kern w:val="0"/>
          <w:szCs w:val="32"/>
        </w:rPr>
        <w:t>实施</w:t>
      </w:r>
      <w:r w:rsidR="00B623AC" w:rsidRPr="00055859">
        <w:rPr>
          <w:rFonts w:eastAsia="仿宋" w:hAnsi="仿宋"/>
          <w:kern w:val="0"/>
          <w:szCs w:val="32"/>
        </w:rPr>
        <w:t>细则不一致的，按本</w:t>
      </w:r>
      <w:r>
        <w:rPr>
          <w:rFonts w:eastAsia="仿宋" w:hAnsi="仿宋" w:hint="eastAsia"/>
          <w:kern w:val="0"/>
          <w:szCs w:val="32"/>
        </w:rPr>
        <w:t>实施</w:t>
      </w:r>
      <w:r w:rsidR="00B623AC" w:rsidRPr="00055859">
        <w:rPr>
          <w:rFonts w:eastAsia="仿宋" w:hAnsi="仿宋"/>
          <w:kern w:val="0"/>
          <w:szCs w:val="32"/>
        </w:rPr>
        <w:t>细则执行。</w:t>
      </w:r>
    </w:p>
    <w:p w:rsidR="00B623AC" w:rsidRPr="00055859" w:rsidRDefault="00B623AC" w:rsidP="00B623AC">
      <w:pPr>
        <w:widowControl/>
        <w:adjustRightInd w:val="0"/>
        <w:snapToGrid w:val="0"/>
        <w:spacing w:line="276" w:lineRule="auto"/>
        <w:ind w:firstLineChars="200" w:firstLine="640"/>
        <w:jc w:val="left"/>
        <w:rPr>
          <w:rFonts w:eastAsia="仿宋"/>
          <w:kern w:val="0"/>
          <w:szCs w:val="32"/>
        </w:rPr>
      </w:pPr>
      <w:r w:rsidRPr="00055859">
        <w:rPr>
          <w:rFonts w:eastAsia="仿宋" w:hAnsi="仿宋"/>
          <w:kern w:val="0"/>
          <w:szCs w:val="32"/>
        </w:rPr>
        <w:t>（二）本</w:t>
      </w:r>
      <w:r w:rsidR="00371037">
        <w:rPr>
          <w:rFonts w:eastAsia="仿宋" w:hAnsi="仿宋" w:hint="eastAsia"/>
          <w:kern w:val="0"/>
          <w:szCs w:val="32"/>
        </w:rPr>
        <w:t>实施</w:t>
      </w:r>
      <w:r w:rsidRPr="00055859">
        <w:rPr>
          <w:rFonts w:eastAsia="仿宋" w:hAnsi="仿宋"/>
          <w:kern w:val="0"/>
          <w:szCs w:val="32"/>
        </w:rPr>
        <w:t>细则由</w:t>
      </w:r>
      <w:r w:rsidR="00371037">
        <w:rPr>
          <w:rFonts w:eastAsia="仿宋" w:hAnsi="仿宋" w:hint="eastAsia"/>
          <w:kern w:val="0"/>
          <w:szCs w:val="32"/>
        </w:rPr>
        <w:t>学</w:t>
      </w:r>
      <w:r w:rsidRPr="00055859">
        <w:rPr>
          <w:rFonts w:eastAsia="仿宋" w:hAnsi="仿宋"/>
          <w:kern w:val="0"/>
          <w:szCs w:val="32"/>
        </w:rPr>
        <w:t>校岗位设置与聘用管理工作委员会办公室（人事处）负责解释。</w:t>
      </w:r>
    </w:p>
    <w:p w:rsidR="007F30A9" w:rsidRPr="00B623AC" w:rsidRDefault="007F30A9"/>
    <w:sectPr w:rsidR="007F30A9" w:rsidRPr="00B623AC" w:rsidSect="00055859">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0B" w:rsidRDefault="002B620B" w:rsidP="00055859">
      <w:r>
        <w:separator/>
      </w:r>
    </w:p>
  </w:endnote>
  <w:endnote w:type="continuationSeparator" w:id="0">
    <w:p w:rsidR="002B620B" w:rsidRDefault="002B620B" w:rsidP="0005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342"/>
      <w:docPartObj>
        <w:docPartGallery w:val="Page Numbers (Bottom of Page)"/>
        <w:docPartUnique/>
      </w:docPartObj>
    </w:sdtPr>
    <w:sdtEndPr/>
    <w:sdtContent>
      <w:p w:rsidR="00055859" w:rsidRDefault="00E868B0">
        <w:pPr>
          <w:pStyle w:val="a4"/>
          <w:jc w:val="center"/>
        </w:pPr>
        <w:r>
          <w:fldChar w:fldCharType="begin"/>
        </w:r>
        <w:r>
          <w:instrText xml:space="preserve"> PAGE   \* MERGEFORMAT </w:instrText>
        </w:r>
        <w:r>
          <w:fldChar w:fldCharType="separate"/>
        </w:r>
        <w:r w:rsidR="00EE7BDB" w:rsidRPr="00EE7BDB">
          <w:rPr>
            <w:noProof/>
            <w:lang w:val="zh-CN"/>
          </w:rPr>
          <w:t>-</w:t>
        </w:r>
        <w:r w:rsidR="00EE7BDB">
          <w:rPr>
            <w:noProof/>
          </w:rPr>
          <w:t xml:space="preserve"> 5 -</w:t>
        </w:r>
        <w:r>
          <w:rPr>
            <w:noProof/>
          </w:rPr>
          <w:fldChar w:fldCharType="end"/>
        </w:r>
      </w:p>
    </w:sdtContent>
  </w:sdt>
  <w:p w:rsidR="00055859" w:rsidRDefault="000558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0B" w:rsidRDefault="002B620B" w:rsidP="00055859">
      <w:r>
        <w:separator/>
      </w:r>
    </w:p>
  </w:footnote>
  <w:footnote w:type="continuationSeparator" w:id="0">
    <w:p w:rsidR="002B620B" w:rsidRDefault="002B620B" w:rsidP="00055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AC"/>
    <w:rsid w:val="00002335"/>
    <w:rsid w:val="000430B3"/>
    <w:rsid w:val="00055859"/>
    <w:rsid w:val="00070A39"/>
    <w:rsid w:val="000801B2"/>
    <w:rsid w:val="000934C9"/>
    <w:rsid w:val="000A74C8"/>
    <w:rsid w:val="000F13C6"/>
    <w:rsid w:val="00130775"/>
    <w:rsid w:val="0013488A"/>
    <w:rsid w:val="00170BFC"/>
    <w:rsid w:val="00177D77"/>
    <w:rsid w:val="001B3B04"/>
    <w:rsid w:val="001F2892"/>
    <w:rsid w:val="00237B86"/>
    <w:rsid w:val="00241D1E"/>
    <w:rsid w:val="00277DFB"/>
    <w:rsid w:val="002B604B"/>
    <w:rsid w:val="002B620B"/>
    <w:rsid w:val="002E50A0"/>
    <w:rsid w:val="002F40D2"/>
    <w:rsid w:val="003272AA"/>
    <w:rsid w:val="00341D62"/>
    <w:rsid w:val="00371037"/>
    <w:rsid w:val="00372685"/>
    <w:rsid w:val="00392975"/>
    <w:rsid w:val="003B250E"/>
    <w:rsid w:val="003F04AD"/>
    <w:rsid w:val="003F3F59"/>
    <w:rsid w:val="00432786"/>
    <w:rsid w:val="00452960"/>
    <w:rsid w:val="00493074"/>
    <w:rsid w:val="00495E6F"/>
    <w:rsid w:val="004A6695"/>
    <w:rsid w:val="004D14C9"/>
    <w:rsid w:val="004D500A"/>
    <w:rsid w:val="004F461D"/>
    <w:rsid w:val="005054D8"/>
    <w:rsid w:val="00536942"/>
    <w:rsid w:val="005539D0"/>
    <w:rsid w:val="00553AF6"/>
    <w:rsid w:val="00556CBB"/>
    <w:rsid w:val="005B43A5"/>
    <w:rsid w:val="005C2727"/>
    <w:rsid w:val="005C327F"/>
    <w:rsid w:val="005E6BA0"/>
    <w:rsid w:val="005E7203"/>
    <w:rsid w:val="005F597E"/>
    <w:rsid w:val="006111C8"/>
    <w:rsid w:val="006370D0"/>
    <w:rsid w:val="006B2691"/>
    <w:rsid w:val="006B4E6C"/>
    <w:rsid w:val="006C078D"/>
    <w:rsid w:val="007125B9"/>
    <w:rsid w:val="00733368"/>
    <w:rsid w:val="007813EF"/>
    <w:rsid w:val="007872FE"/>
    <w:rsid w:val="00793935"/>
    <w:rsid w:val="007D3174"/>
    <w:rsid w:val="007D58DB"/>
    <w:rsid w:val="007E079B"/>
    <w:rsid w:val="007F30A9"/>
    <w:rsid w:val="00801386"/>
    <w:rsid w:val="008305EC"/>
    <w:rsid w:val="008323CF"/>
    <w:rsid w:val="0083773B"/>
    <w:rsid w:val="00841CC7"/>
    <w:rsid w:val="00843417"/>
    <w:rsid w:val="00856A63"/>
    <w:rsid w:val="008A1980"/>
    <w:rsid w:val="008B5BCB"/>
    <w:rsid w:val="008D78DC"/>
    <w:rsid w:val="00926094"/>
    <w:rsid w:val="00936B13"/>
    <w:rsid w:val="00961D3F"/>
    <w:rsid w:val="00961FF4"/>
    <w:rsid w:val="00977DC0"/>
    <w:rsid w:val="00981127"/>
    <w:rsid w:val="009C610A"/>
    <w:rsid w:val="00A029B3"/>
    <w:rsid w:val="00A10AA6"/>
    <w:rsid w:val="00AB69E2"/>
    <w:rsid w:val="00AC7448"/>
    <w:rsid w:val="00B20716"/>
    <w:rsid w:val="00B30BD8"/>
    <w:rsid w:val="00B623AC"/>
    <w:rsid w:val="00BA0169"/>
    <w:rsid w:val="00BA1C1A"/>
    <w:rsid w:val="00BE14F3"/>
    <w:rsid w:val="00BE2228"/>
    <w:rsid w:val="00C047E6"/>
    <w:rsid w:val="00C12239"/>
    <w:rsid w:val="00C23F4B"/>
    <w:rsid w:val="00C430E7"/>
    <w:rsid w:val="00C52B35"/>
    <w:rsid w:val="00C746E4"/>
    <w:rsid w:val="00CB694E"/>
    <w:rsid w:val="00CC3821"/>
    <w:rsid w:val="00D0230B"/>
    <w:rsid w:val="00D31864"/>
    <w:rsid w:val="00D432B9"/>
    <w:rsid w:val="00D443EC"/>
    <w:rsid w:val="00D464CF"/>
    <w:rsid w:val="00D53EC2"/>
    <w:rsid w:val="00D75F3D"/>
    <w:rsid w:val="00DA6C22"/>
    <w:rsid w:val="00DE000A"/>
    <w:rsid w:val="00E16664"/>
    <w:rsid w:val="00E3471F"/>
    <w:rsid w:val="00E40BFA"/>
    <w:rsid w:val="00E517C3"/>
    <w:rsid w:val="00E677C2"/>
    <w:rsid w:val="00E868B0"/>
    <w:rsid w:val="00ED7DEB"/>
    <w:rsid w:val="00EE7BDB"/>
    <w:rsid w:val="00EF6574"/>
    <w:rsid w:val="00F32466"/>
    <w:rsid w:val="00F53238"/>
    <w:rsid w:val="00F970EF"/>
    <w:rsid w:val="00FC5119"/>
    <w:rsid w:val="00FC7140"/>
    <w:rsid w:val="00FE6391"/>
    <w:rsid w:val="00FF1C5B"/>
    <w:rsid w:val="00FF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A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5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5859"/>
    <w:rPr>
      <w:rFonts w:ascii="Times New Roman" w:eastAsia="仿宋_GB2312" w:hAnsi="Times New Roman" w:cs="Times New Roman"/>
      <w:sz w:val="18"/>
      <w:szCs w:val="18"/>
    </w:rPr>
  </w:style>
  <w:style w:type="paragraph" w:styleId="a4">
    <w:name w:val="footer"/>
    <w:basedOn w:val="a"/>
    <w:link w:val="Char0"/>
    <w:uiPriority w:val="99"/>
    <w:unhideWhenUsed/>
    <w:rsid w:val="00055859"/>
    <w:pPr>
      <w:tabs>
        <w:tab w:val="center" w:pos="4153"/>
        <w:tab w:val="right" w:pos="8306"/>
      </w:tabs>
      <w:snapToGrid w:val="0"/>
      <w:jc w:val="left"/>
    </w:pPr>
    <w:rPr>
      <w:sz w:val="18"/>
      <w:szCs w:val="18"/>
    </w:rPr>
  </w:style>
  <w:style w:type="character" w:customStyle="1" w:styleId="Char0">
    <w:name w:val="页脚 Char"/>
    <w:basedOn w:val="a0"/>
    <w:link w:val="a4"/>
    <w:uiPriority w:val="99"/>
    <w:rsid w:val="00055859"/>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83773B"/>
    <w:rPr>
      <w:sz w:val="18"/>
      <w:szCs w:val="18"/>
    </w:rPr>
  </w:style>
  <w:style w:type="character" w:customStyle="1" w:styleId="Char1">
    <w:name w:val="批注框文本 Char"/>
    <w:basedOn w:val="a0"/>
    <w:link w:val="a5"/>
    <w:uiPriority w:val="99"/>
    <w:semiHidden/>
    <w:rsid w:val="0083773B"/>
    <w:rPr>
      <w:rFonts w:ascii="Times New Roman" w:eastAsia="仿宋_GB2312" w:hAnsi="Times New Roman" w:cs="Times New Roman"/>
      <w:sz w:val="18"/>
      <w:szCs w:val="18"/>
    </w:rPr>
  </w:style>
  <w:style w:type="character" w:styleId="a6">
    <w:name w:val="annotation reference"/>
    <w:basedOn w:val="a0"/>
    <w:uiPriority w:val="99"/>
    <w:semiHidden/>
    <w:unhideWhenUsed/>
    <w:rsid w:val="0083773B"/>
    <w:rPr>
      <w:sz w:val="21"/>
      <w:szCs w:val="21"/>
    </w:rPr>
  </w:style>
  <w:style w:type="paragraph" w:styleId="a7">
    <w:name w:val="annotation text"/>
    <w:basedOn w:val="a"/>
    <w:link w:val="Char2"/>
    <w:uiPriority w:val="99"/>
    <w:semiHidden/>
    <w:unhideWhenUsed/>
    <w:rsid w:val="0083773B"/>
    <w:pPr>
      <w:jc w:val="left"/>
    </w:pPr>
  </w:style>
  <w:style w:type="character" w:customStyle="1" w:styleId="Char2">
    <w:name w:val="批注文字 Char"/>
    <w:basedOn w:val="a0"/>
    <w:link w:val="a7"/>
    <w:uiPriority w:val="99"/>
    <w:semiHidden/>
    <w:rsid w:val="0083773B"/>
    <w:rPr>
      <w:rFonts w:ascii="Times New Roman" w:eastAsia="仿宋_GB2312" w:hAnsi="Times New Roman" w:cs="Times New Roman"/>
      <w:sz w:val="32"/>
      <w:szCs w:val="20"/>
    </w:rPr>
  </w:style>
  <w:style w:type="paragraph" w:styleId="a8">
    <w:name w:val="annotation subject"/>
    <w:basedOn w:val="a7"/>
    <w:next w:val="a7"/>
    <w:link w:val="Char3"/>
    <w:uiPriority w:val="99"/>
    <w:semiHidden/>
    <w:unhideWhenUsed/>
    <w:rsid w:val="0083773B"/>
    <w:rPr>
      <w:b/>
      <w:bCs/>
    </w:rPr>
  </w:style>
  <w:style w:type="character" w:customStyle="1" w:styleId="Char3">
    <w:name w:val="批注主题 Char"/>
    <w:basedOn w:val="Char2"/>
    <w:link w:val="a8"/>
    <w:uiPriority w:val="99"/>
    <w:semiHidden/>
    <w:rsid w:val="0083773B"/>
    <w:rPr>
      <w:rFonts w:ascii="Times New Roman" w:eastAsia="仿宋_GB2312" w:hAnsi="Times New Roman" w:cs="Times New Roman"/>
      <w:b/>
      <w:bCs/>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A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5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5859"/>
    <w:rPr>
      <w:rFonts w:ascii="Times New Roman" w:eastAsia="仿宋_GB2312" w:hAnsi="Times New Roman" w:cs="Times New Roman"/>
      <w:sz w:val="18"/>
      <w:szCs w:val="18"/>
    </w:rPr>
  </w:style>
  <w:style w:type="paragraph" w:styleId="a4">
    <w:name w:val="footer"/>
    <w:basedOn w:val="a"/>
    <w:link w:val="Char0"/>
    <w:uiPriority w:val="99"/>
    <w:unhideWhenUsed/>
    <w:rsid w:val="00055859"/>
    <w:pPr>
      <w:tabs>
        <w:tab w:val="center" w:pos="4153"/>
        <w:tab w:val="right" w:pos="8306"/>
      </w:tabs>
      <w:snapToGrid w:val="0"/>
      <w:jc w:val="left"/>
    </w:pPr>
    <w:rPr>
      <w:sz w:val="18"/>
      <w:szCs w:val="18"/>
    </w:rPr>
  </w:style>
  <w:style w:type="character" w:customStyle="1" w:styleId="Char0">
    <w:name w:val="页脚 Char"/>
    <w:basedOn w:val="a0"/>
    <w:link w:val="a4"/>
    <w:uiPriority w:val="99"/>
    <w:rsid w:val="00055859"/>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83773B"/>
    <w:rPr>
      <w:sz w:val="18"/>
      <w:szCs w:val="18"/>
    </w:rPr>
  </w:style>
  <w:style w:type="character" w:customStyle="1" w:styleId="Char1">
    <w:name w:val="批注框文本 Char"/>
    <w:basedOn w:val="a0"/>
    <w:link w:val="a5"/>
    <w:uiPriority w:val="99"/>
    <w:semiHidden/>
    <w:rsid w:val="0083773B"/>
    <w:rPr>
      <w:rFonts w:ascii="Times New Roman" w:eastAsia="仿宋_GB2312" w:hAnsi="Times New Roman" w:cs="Times New Roman"/>
      <w:sz w:val="18"/>
      <w:szCs w:val="18"/>
    </w:rPr>
  </w:style>
  <w:style w:type="character" w:styleId="a6">
    <w:name w:val="annotation reference"/>
    <w:basedOn w:val="a0"/>
    <w:uiPriority w:val="99"/>
    <w:semiHidden/>
    <w:unhideWhenUsed/>
    <w:rsid w:val="0083773B"/>
    <w:rPr>
      <w:sz w:val="21"/>
      <w:szCs w:val="21"/>
    </w:rPr>
  </w:style>
  <w:style w:type="paragraph" w:styleId="a7">
    <w:name w:val="annotation text"/>
    <w:basedOn w:val="a"/>
    <w:link w:val="Char2"/>
    <w:uiPriority w:val="99"/>
    <w:semiHidden/>
    <w:unhideWhenUsed/>
    <w:rsid w:val="0083773B"/>
    <w:pPr>
      <w:jc w:val="left"/>
    </w:pPr>
  </w:style>
  <w:style w:type="character" w:customStyle="1" w:styleId="Char2">
    <w:name w:val="批注文字 Char"/>
    <w:basedOn w:val="a0"/>
    <w:link w:val="a7"/>
    <w:uiPriority w:val="99"/>
    <w:semiHidden/>
    <w:rsid w:val="0083773B"/>
    <w:rPr>
      <w:rFonts w:ascii="Times New Roman" w:eastAsia="仿宋_GB2312" w:hAnsi="Times New Roman" w:cs="Times New Roman"/>
      <w:sz w:val="32"/>
      <w:szCs w:val="20"/>
    </w:rPr>
  </w:style>
  <w:style w:type="paragraph" w:styleId="a8">
    <w:name w:val="annotation subject"/>
    <w:basedOn w:val="a7"/>
    <w:next w:val="a7"/>
    <w:link w:val="Char3"/>
    <w:uiPriority w:val="99"/>
    <w:semiHidden/>
    <w:unhideWhenUsed/>
    <w:rsid w:val="0083773B"/>
    <w:rPr>
      <w:b/>
      <w:bCs/>
    </w:rPr>
  </w:style>
  <w:style w:type="character" w:customStyle="1" w:styleId="Char3">
    <w:name w:val="批注主题 Char"/>
    <w:basedOn w:val="Char2"/>
    <w:link w:val="a8"/>
    <w:uiPriority w:val="99"/>
    <w:semiHidden/>
    <w:rsid w:val="0083773B"/>
    <w:rPr>
      <w:rFonts w:ascii="Times New Roman" w:eastAsia="仿宋_GB2312"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8AD285-1B1B-47B9-B4B4-D07CC3E3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李玮(A08031)</cp:lastModifiedBy>
  <cp:revision>3</cp:revision>
  <dcterms:created xsi:type="dcterms:W3CDTF">2019-12-04T01:22:00Z</dcterms:created>
  <dcterms:modified xsi:type="dcterms:W3CDTF">2019-12-04T01:22:00Z</dcterms:modified>
</cp:coreProperties>
</file>